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C4" w:rsidRDefault="00826BC4" w:rsidP="00826BC4">
      <w:pPr>
        <w:pStyle w:val="Titolo"/>
        <w:pageBreakBefore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hd w:val="clear" w:color="auto" w:fill="C0C0C0"/>
      </w:pPr>
      <w:r>
        <w:t>DICHIARAZIONE</w:t>
      </w:r>
    </w:p>
    <w:p w:rsidR="00826BC4" w:rsidRDefault="00826BC4" w:rsidP="00826BC4">
      <w:pPr>
        <w:tabs>
          <w:tab w:val="left" w:pos="3960"/>
        </w:tabs>
        <w:ind w:left="2700"/>
        <w:jc w:val="right"/>
      </w:pPr>
    </w:p>
    <w:p w:rsidR="00826BC4" w:rsidRPr="0032291B" w:rsidRDefault="00D63F6D" w:rsidP="00826BC4">
      <w:pPr>
        <w:tabs>
          <w:tab w:val="left" w:pos="3960"/>
        </w:tabs>
        <w:ind w:left="270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(Allegato “E</w:t>
      </w:r>
      <w:r w:rsidR="00826BC4" w:rsidRPr="0032291B">
        <w:rPr>
          <w:b/>
          <w:sz w:val="22"/>
          <w:szCs w:val="22"/>
        </w:rPr>
        <w:t>”)</w:t>
      </w:r>
    </w:p>
    <w:p w:rsidR="00826BC4" w:rsidRPr="0032291B" w:rsidRDefault="00826BC4" w:rsidP="00826BC4">
      <w:pPr>
        <w:tabs>
          <w:tab w:val="left" w:pos="3960"/>
        </w:tabs>
        <w:rPr>
          <w:sz w:val="22"/>
          <w:szCs w:val="22"/>
        </w:rPr>
      </w:pPr>
    </w:p>
    <w:p w:rsidR="00826BC4" w:rsidRPr="0032291B" w:rsidRDefault="00826BC4" w:rsidP="00826BC4">
      <w:pPr>
        <w:pStyle w:val="Intestazione"/>
        <w:ind w:left="540" w:hanging="540"/>
        <w:jc w:val="both"/>
        <w:rPr>
          <w:b/>
          <w:spacing w:val="-4"/>
          <w:sz w:val="22"/>
          <w:szCs w:val="22"/>
        </w:rPr>
      </w:pPr>
      <w:r w:rsidRPr="0032291B">
        <w:rPr>
          <w:b/>
          <w:spacing w:val="-4"/>
          <w:sz w:val="22"/>
          <w:szCs w:val="22"/>
        </w:rPr>
        <w:t>N.B.:</w:t>
      </w:r>
      <w:r w:rsidRPr="0032291B">
        <w:rPr>
          <w:b/>
          <w:spacing w:val="-4"/>
          <w:sz w:val="22"/>
          <w:szCs w:val="22"/>
        </w:rPr>
        <w:tab/>
        <w:t>La presente dichiarazione deve essere resa dal titolare e il direttore tecnico se si tratta di impresa individuale; dai soci e dal direttore tecnico, se si tratta di società in nome collettivo; dai soci accomandatari e dal direttore tecnico se si tratta di società in accomandita semplice; dagli amministratori muniti di potere di rappresentanza e dal direttore tecnico se si tratta di altro tipo di società o consorzio o il socio unico, ovvero il socio di maggioranza in caso di società con meno di quattro soci.</w:t>
      </w:r>
    </w:p>
    <w:p w:rsidR="00826BC4" w:rsidRPr="0032291B" w:rsidRDefault="00826BC4" w:rsidP="00826BC4">
      <w:pPr>
        <w:tabs>
          <w:tab w:val="left" w:pos="3960"/>
        </w:tabs>
        <w:ind w:left="2700"/>
        <w:jc w:val="right"/>
        <w:rPr>
          <w:sz w:val="22"/>
          <w:szCs w:val="22"/>
        </w:rPr>
      </w:pPr>
    </w:p>
    <w:p w:rsidR="00826BC4" w:rsidRPr="0032291B" w:rsidRDefault="00826BC4" w:rsidP="00826BC4">
      <w:pPr>
        <w:tabs>
          <w:tab w:val="left" w:pos="3960"/>
        </w:tabs>
        <w:ind w:left="2700"/>
        <w:jc w:val="right"/>
        <w:rPr>
          <w:sz w:val="22"/>
          <w:szCs w:val="22"/>
        </w:rPr>
      </w:pPr>
    </w:p>
    <w:p w:rsidR="00826BC4" w:rsidRPr="0032291B" w:rsidRDefault="00826BC4" w:rsidP="00826BC4">
      <w:pPr>
        <w:tabs>
          <w:tab w:val="left" w:pos="3960"/>
        </w:tabs>
        <w:ind w:left="2700"/>
        <w:jc w:val="both"/>
        <w:rPr>
          <w:sz w:val="22"/>
          <w:szCs w:val="22"/>
        </w:rPr>
      </w:pPr>
    </w:p>
    <w:p w:rsidR="00826BC4" w:rsidRPr="0032291B" w:rsidRDefault="00826BC4" w:rsidP="00826BC4">
      <w:pPr>
        <w:tabs>
          <w:tab w:val="left" w:pos="3960"/>
        </w:tabs>
        <w:ind w:left="2700"/>
        <w:jc w:val="both"/>
        <w:rPr>
          <w:b/>
          <w:sz w:val="22"/>
          <w:szCs w:val="22"/>
        </w:rPr>
      </w:pPr>
      <w:r w:rsidRPr="0032291B">
        <w:rPr>
          <w:b/>
          <w:sz w:val="22"/>
          <w:szCs w:val="22"/>
        </w:rPr>
        <w:t xml:space="preserve">SPETT.LE </w:t>
      </w:r>
      <w:r w:rsidRPr="0032291B">
        <w:rPr>
          <w:b/>
          <w:sz w:val="22"/>
          <w:szCs w:val="22"/>
        </w:rPr>
        <w:tab/>
        <w:t>GRUPPO DI AZIONE LOCALE ISC MADONIE</w:t>
      </w:r>
    </w:p>
    <w:p w:rsidR="00826BC4" w:rsidRPr="0032291B" w:rsidRDefault="00826BC4" w:rsidP="00826BC4">
      <w:pPr>
        <w:ind w:left="3960"/>
        <w:jc w:val="both"/>
        <w:rPr>
          <w:b/>
          <w:sz w:val="22"/>
          <w:szCs w:val="22"/>
        </w:rPr>
      </w:pPr>
      <w:r w:rsidRPr="0032291B">
        <w:rPr>
          <w:b/>
          <w:sz w:val="22"/>
          <w:szCs w:val="22"/>
        </w:rPr>
        <w:t>VIALE RISORGIMENTO, N.13 B</w:t>
      </w:r>
    </w:p>
    <w:p w:rsidR="00826BC4" w:rsidRPr="0032291B" w:rsidRDefault="00826BC4" w:rsidP="00826BC4">
      <w:pPr>
        <w:ind w:left="3960"/>
        <w:jc w:val="both"/>
        <w:rPr>
          <w:b/>
          <w:sz w:val="22"/>
          <w:szCs w:val="22"/>
        </w:rPr>
      </w:pPr>
      <w:r w:rsidRPr="0032291B">
        <w:rPr>
          <w:b/>
          <w:sz w:val="22"/>
          <w:szCs w:val="22"/>
        </w:rPr>
        <w:t>90020 CASTELLANA SICULA</w:t>
      </w:r>
    </w:p>
    <w:p w:rsidR="00826BC4" w:rsidRPr="0032291B" w:rsidRDefault="00826BC4" w:rsidP="00826BC4">
      <w:pPr>
        <w:tabs>
          <w:tab w:val="left" w:pos="3960"/>
        </w:tabs>
        <w:ind w:left="2700"/>
        <w:jc w:val="both"/>
        <w:rPr>
          <w:sz w:val="22"/>
          <w:szCs w:val="22"/>
        </w:rPr>
      </w:pPr>
    </w:p>
    <w:p w:rsidR="00826BC4" w:rsidRPr="0032291B" w:rsidRDefault="00826BC4" w:rsidP="0032291B">
      <w:pPr>
        <w:spacing w:line="360" w:lineRule="auto"/>
        <w:jc w:val="both"/>
        <w:rPr>
          <w:sz w:val="22"/>
          <w:szCs w:val="22"/>
        </w:rPr>
      </w:pPr>
      <w:r w:rsidRPr="0032291B">
        <w:rPr>
          <w:sz w:val="22"/>
          <w:szCs w:val="22"/>
        </w:rPr>
        <w:t>OGGETTO: Gara del giorno __________ alle ore_____</w:t>
      </w:r>
      <w:r w:rsidR="00A6368A" w:rsidRPr="0032291B">
        <w:rPr>
          <w:sz w:val="22"/>
          <w:szCs w:val="22"/>
        </w:rPr>
        <w:t xml:space="preserve"> relativa a</w:t>
      </w:r>
      <w:r w:rsidRPr="0032291B">
        <w:rPr>
          <w:sz w:val="22"/>
          <w:szCs w:val="22"/>
        </w:rPr>
        <w:t>:</w:t>
      </w:r>
    </w:p>
    <w:p w:rsidR="00826BC4" w:rsidRPr="0032291B" w:rsidRDefault="00826BC4" w:rsidP="0032291B">
      <w:pPr>
        <w:spacing w:line="360" w:lineRule="auto"/>
        <w:jc w:val="both"/>
        <w:rPr>
          <w:sz w:val="22"/>
          <w:szCs w:val="22"/>
        </w:rPr>
      </w:pPr>
      <w:r w:rsidRPr="0032291B">
        <w:rPr>
          <w:sz w:val="22"/>
          <w:szCs w:val="22"/>
        </w:rPr>
        <w:t>__________________________________________________________________________________________________________________________</w:t>
      </w:r>
      <w:bookmarkStart w:id="0" w:name="_GoBack"/>
      <w:bookmarkEnd w:id="0"/>
      <w:r w:rsidRPr="0032291B">
        <w:rPr>
          <w:sz w:val="22"/>
          <w:szCs w:val="22"/>
        </w:rPr>
        <w:t>______________________________________________________________________________________________________________________</w:t>
      </w:r>
    </w:p>
    <w:p w:rsidR="00826BC4" w:rsidRPr="0032291B" w:rsidRDefault="00A6368A" w:rsidP="0032291B">
      <w:pPr>
        <w:spacing w:line="360" w:lineRule="auto"/>
        <w:jc w:val="both"/>
        <w:rPr>
          <w:sz w:val="22"/>
          <w:szCs w:val="22"/>
        </w:rPr>
      </w:pPr>
      <w:r w:rsidRPr="0032291B">
        <w:rPr>
          <w:sz w:val="22"/>
          <w:szCs w:val="22"/>
        </w:rPr>
        <w:t>Importo complessivo a base d’asta</w:t>
      </w:r>
      <w:r w:rsidR="00826BC4" w:rsidRPr="0032291B">
        <w:rPr>
          <w:sz w:val="22"/>
          <w:szCs w:val="22"/>
        </w:rPr>
        <w:t xml:space="preserve"> €. _________________</w:t>
      </w:r>
    </w:p>
    <w:p w:rsidR="00826BC4" w:rsidRPr="0032291B" w:rsidRDefault="00826BC4" w:rsidP="0032291B">
      <w:pPr>
        <w:spacing w:line="360" w:lineRule="auto"/>
        <w:jc w:val="both"/>
        <w:rPr>
          <w:sz w:val="22"/>
          <w:szCs w:val="22"/>
        </w:rPr>
      </w:pPr>
      <w:r w:rsidRPr="0032291B">
        <w:rPr>
          <w:sz w:val="22"/>
          <w:szCs w:val="22"/>
        </w:rPr>
        <w:t>CIG: _________________</w:t>
      </w:r>
    </w:p>
    <w:p w:rsidR="00826BC4" w:rsidRPr="0032291B" w:rsidRDefault="00826BC4" w:rsidP="0032291B">
      <w:pPr>
        <w:spacing w:line="360" w:lineRule="auto"/>
        <w:jc w:val="both"/>
        <w:rPr>
          <w:sz w:val="22"/>
          <w:szCs w:val="22"/>
        </w:rPr>
      </w:pPr>
      <w:r w:rsidRPr="0032291B">
        <w:rPr>
          <w:sz w:val="22"/>
          <w:szCs w:val="22"/>
        </w:rPr>
        <w:t>Ente Appaltante: ________________________________</w:t>
      </w:r>
    </w:p>
    <w:p w:rsidR="00826BC4" w:rsidRPr="0032291B" w:rsidRDefault="00826BC4" w:rsidP="0032291B">
      <w:pPr>
        <w:spacing w:line="360" w:lineRule="auto"/>
        <w:jc w:val="both"/>
        <w:rPr>
          <w:sz w:val="22"/>
          <w:szCs w:val="22"/>
        </w:rPr>
      </w:pPr>
    </w:p>
    <w:p w:rsidR="00826BC4" w:rsidRPr="0032291B" w:rsidRDefault="00826BC4" w:rsidP="0032291B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  <w:r w:rsidRPr="0032291B">
        <w:rPr>
          <w:color w:val="000000"/>
          <w:sz w:val="22"/>
          <w:szCs w:val="22"/>
        </w:rPr>
        <w:tab/>
        <w:t>Il/La sottoscritto/a ___________________________________________________________ nato/a il _____________________ a __________________________________________________ in qualità di ______________________________________________________________________ dell’impresa _____________________________________________________________________ con sede in _________________________ Via ________________________________________ con codice fiscale n° ______________________ con partita IVA n° _________________________</w:t>
      </w:r>
      <w:r w:rsidR="002A06E8">
        <w:rPr>
          <w:color w:val="000000"/>
          <w:sz w:val="22"/>
          <w:szCs w:val="22"/>
        </w:rPr>
        <w:t>__________________</w:t>
      </w:r>
    </w:p>
    <w:p w:rsidR="00826BC4" w:rsidRDefault="00826BC4" w:rsidP="0032291B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  <w:r w:rsidRPr="0032291B">
        <w:rPr>
          <w:color w:val="000000"/>
          <w:sz w:val="22"/>
          <w:szCs w:val="22"/>
        </w:rPr>
        <w:t>Tel. _____________</w:t>
      </w:r>
      <w:r w:rsidR="002A06E8">
        <w:rPr>
          <w:color w:val="000000"/>
          <w:sz w:val="22"/>
          <w:szCs w:val="22"/>
        </w:rPr>
        <w:t xml:space="preserve">___ Fax _________________ </w:t>
      </w:r>
      <w:proofErr w:type="spellStart"/>
      <w:r w:rsidR="002A06E8">
        <w:rPr>
          <w:color w:val="000000"/>
          <w:sz w:val="22"/>
          <w:szCs w:val="22"/>
        </w:rPr>
        <w:t>pec</w:t>
      </w:r>
      <w:proofErr w:type="spellEnd"/>
      <w:r w:rsidRPr="0032291B">
        <w:rPr>
          <w:color w:val="000000"/>
          <w:sz w:val="22"/>
          <w:szCs w:val="22"/>
        </w:rPr>
        <w:t xml:space="preserve"> _______________________________</w:t>
      </w:r>
      <w:r w:rsidR="002A06E8">
        <w:rPr>
          <w:color w:val="000000"/>
          <w:sz w:val="22"/>
          <w:szCs w:val="22"/>
        </w:rPr>
        <w:t>_____</w:t>
      </w:r>
    </w:p>
    <w:p w:rsidR="002A06E8" w:rsidRPr="0032291B" w:rsidRDefault="002A06E8" w:rsidP="0032291B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826BC4" w:rsidRPr="0032291B" w:rsidRDefault="00826BC4" w:rsidP="0032291B">
      <w:pPr>
        <w:autoSpaceDE w:val="0"/>
        <w:spacing w:line="360" w:lineRule="auto"/>
        <w:ind w:firstLine="360"/>
        <w:jc w:val="both"/>
        <w:rPr>
          <w:color w:val="000000"/>
          <w:sz w:val="22"/>
          <w:szCs w:val="22"/>
        </w:rPr>
      </w:pPr>
      <w:r w:rsidRPr="0032291B">
        <w:rPr>
          <w:color w:val="000000"/>
          <w:sz w:val="22"/>
          <w:szCs w:val="22"/>
        </w:rPr>
        <w:t>Ai sensi degli articoli 46 e 47 del DPR 28 dicembre 2000 n.445, consapevole delle sanzioni penali previste dall'articolo 76 del medesimo DPR 445/2000, per le ipotesi di falsità in atti e dichiarazioni mendaci ivi indicate,</w:t>
      </w:r>
    </w:p>
    <w:p w:rsidR="00826BC4" w:rsidRPr="0032291B" w:rsidRDefault="00826BC4" w:rsidP="0032291B">
      <w:pPr>
        <w:pStyle w:val="Titolo2"/>
        <w:spacing w:line="36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 w:rsidRPr="0032291B">
        <w:rPr>
          <w:rFonts w:ascii="Times New Roman" w:hAnsi="Times New Roman" w:cs="Times New Roman"/>
          <w:i w:val="0"/>
          <w:color w:val="000000"/>
          <w:sz w:val="22"/>
          <w:szCs w:val="22"/>
        </w:rPr>
        <w:t>DICHIARA:</w:t>
      </w:r>
    </w:p>
    <w:p w:rsidR="00826BC4" w:rsidRPr="0032291B" w:rsidRDefault="00826BC4" w:rsidP="0032291B">
      <w:pPr>
        <w:pStyle w:val="Rientrocorpodeltesto"/>
        <w:numPr>
          <w:ilvl w:val="0"/>
          <w:numId w:val="3"/>
        </w:numPr>
        <w:tabs>
          <w:tab w:val="left" w:pos="709"/>
        </w:tabs>
        <w:spacing w:line="360" w:lineRule="auto"/>
        <w:ind w:left="709" w:hanging="709"/>
        <w:rPr>
          <w:sz w:val="22"/>
          <w:szCs w:val="22"/>
        </w:rPr>
      </w:pPr>
      <w:r w:rsidRPr="0032291B">
        <w:rPr>
          <w:sz w:val="22"/>
          <w:szCs w:val="22"/>
        </w:rPr>
        <w:t>di non trovarsi in alcuna delle condizioni previste dall’articolo 38 comma 1 del decreto legislativo 163/2006</w:t>
      </w:r>
      <w:r w:rsidR="00765EDA" w:rsidRPr="0032291B">
        <w:rPr>
          <w:sz w:val="22"/>
          <w:szCs w:val="22"/>
        </w:rPr>
        <w:t xml:space="preserve"> e s.m.i.</w:t>
      </w:r>
      <w:r w:rsidRPr="0032291B">
        <w:rPr>
          <w:sz w:val="22"/>
          <w:szCs w:val="22"/>
        </w:rPr>
        <w:t>, lettere  b), c), ed  m-ter) e successive modifiche ed integrazioni e specificatamente:</w:t>
      </w:r>
    </w:p>
    <w:p w:rsidR="00826BC4" w:rsidRPr="0032291B" w:rsidRDefault="00826BC4" w:rsidP="0032291B">
      <w:pPr>
        <w:numPr>
          <w:ilvl w:val="1"/>
          <w:numId w:val="2"/>
        </w:numPr>
        <w:spacing w:line="360" w:lineRule="auto"/>
        <w:ind w:left="1418" w:hanging="567"/>
        <w:jc w:val="both"/>
        <w:rPr>
          <w:sz w:val="22"/>
          <w:szCs w:val="22"/>
        </w:rPr>
      </w:pPr>
      <w:r w:rsidRPr="0032291B">
        <w:rPr>
          <w:sz w:val="22"/>
          <w:szCs w:val="22"/>
        </w:rPr>
        <w:t>che nei propri confronti non è pendente procedimento per l'applicazione di una delle misure di prevenzione di cui all'articolo 6 del d.lgs. n. 159 del 2011 o di una delle cause ostative previste dall'articolo 67 del d.lgs. n. 159 del 2011;</w:t>
      </w:r>
    </w:p>
    <w:p w:rsidR="00826BC4" w:rsidRPr="0032291B" w:rsidRDefault="00826BC4" w:rsidP="0032291B">
      <w:pPr>
        <w:numPr>
          <w:ilvl w:val="1"/>
          <w:numId w:val="2"/>
        </w:numPr>
        <w:spacing w:line="360" w:lineRule="auto"/>
        <w:ind w:hanging="567"/>
        <w:jc w:val="both"/>
        <w:rPr>
          <w:sz w:val="22"/>
          <w:szCs w:val="22"/>
        </w:rPr>
      </w:pPr>
      <w:r w:rsidRPr="0032291B">
        <w:rPr>
          <w:color w:val="000000"/>
          <w:sz w:val="22"/>
          <w:szCs w:val="22"/>
        </w:rPr>
        <w:lastRenderedPageBreak/>
        <w:t xml:space="preserve">[ ] </w:t>
      </w:r>
      <w:r w:rsidRPr="0032291B">
        <w:rPr>
          <w:sz w:val="22"/>
          <w:szCs w:val="22"/>
        </w:rPr>
        <w:t>che nei propri confronti non è stata pronunciata sentenza di condanna passata in giudicato, o emesso decreto penale di condanna divenuto irrevocabile, oppure sentenza di applicazione della pena su richiesta, ai sensi dell'</w:t>
      </w:r>
      <w:hyperlink r:id="rId6" w:anchor="444" w:history="1">
        <w:r w:rsidRPr="0032291B">
          <w:rPr>
            <w:sz w:val="22"/>
            <w:szCs w:val="22"/>
          </w:rPr>
          <w:t>articolo 444 del codice di procedura penale</w:t>
        </w:r>
      </w:hyperlink>
      <w:r w:rsidRPr="0032291B">
        <w:rPr>
          <w:sz w:val="22"/>
          <w:szCs w:val="22"/>
        </w:rPr>
        <w:t xml:space="preserve">, </w:t>
      </w:r>
      <w:r w:rsidRPr="0032291B">
        <w:rPr>
          <w:i/>
          <w:sz w:val="22"/>
          <w:szCs w:val="22"/>
        </w:rPr>
        <w:t xml:space="preserve">(comprese quelle di cui ha beneficiato della non menzione) </w:t>
      </w:r>
      <w:r w:rsidRPr="0032291B">
        <w:rPr>
          <w:sz w:val="22"/>
          <w:szCs w:val="22"/>
        </w:rPr>
        <w:t>per reati gravi in danno dello Stato o della Comunità che incidono sulla moralità professionale; né condanna, con sentenza passata in giudicato, per uno o più reati di partecipazione a un'organizzazione criminale, corruzione, frode, riciclaggio, quali definiti dagli atti comunitari citati all'</w:t>
      </w:r>
      <w:hyperlink r:id="rId7" w:anchor="45" w:history="1">
        <w:r w:rsidRPr="0032291B">
          <w:rPr>
            <w:sz w:val="22"/>
            <w:szCs w:val="22"/>
          </w:rPr>
          <w:t>articolo 45, paragrafo 1, direttiva Ce 2004/18</w:t>
        </w:r>
      </w:hyperlink>
      <w:r w:rsidRPr="0032291B">
        <w:rPr>
          <w:sz w:val="22"/>
          <w:szCs w:val="22"/>
        </w:rPr>
        <w:t xml:space="preserve">, fatta salva in ogni caso l'applicazione dell'art.178 del codice penale e dell'art.445, comma 2, del codice di procedura penale. </w:t>
      </w:r>
    </w:p>
    <w:p w:rsidR="00826BC4" w:rsidRPr="0032291B" w:rsidRDefault="00826BC4" w:rsidP="0032291B">
      <w:pPr>
        <w:spacing w:line="360" w:lineRule="auto"/>
        <w:ind w:left="1418"/>
        <w:jc w:val="both"/>
        <w:rPr>
          <w:sz w:val="22"/>
          <w:szCs w:val="22"/>
        </w:rPr>
      </w:pPr>
      <w:r w:rsidRPr="0032291B">
        <w:rPr>
          <w:b/>
          <w:sz w:val="22"/>
          <w:szCs w:val="22"/>
        </w:rPr>
        <w:t>- OVVERO</w:t>
      </w:r>
      <w:r w:rsidRPr="0032291B">
        <w:rPr>
          <w:sz w:val="22"/>
          <w:szCs w:val="22"/>
        </w:rPr>
        <w:t xml:space="preserve"> – </w:t>
      </w:r>
    </w:p>
    <w:p w:rsidR="00826BC4" w:rsidRPr="0032291B" w:rsidRDefault="00826BC4" w:rsidP="0032291B">
      <w:pPr>
        <w:spacing w:line="360" w:lineRule="auto"/>
        <w:ind w:left="1418"/>
        <w:jc w:val="both"/>
        <w:rPr>
          <w:sz w:val="22"/>
          <w:szCs w:val="22"/>
        </w:rPr>
      </w:pPr>
      <w:r w:rsidRPr="0032291B">
        <w:rPr>
          <w:color w:val="000000"/>
          <w:sz w:val="22"/>
          <w:szCs w:val="22"/>
        </w:rPr>
        <w:t xml:space="preserve">[ ] </w:t>
      </w:r>
      <w:r w:rsidRPr="0032291B">
        <w:rPr>
          <w:sz w:val="22"/>
          <w:szCs w:val="22"/>
        </w:rPr>
        <w:t xml:space="preserve"> che nei propri confronti è stata pronunciata la seguente sentenza condanna passata in giudicato (comprese quelle di cui ha beneficiato della non menzione).</w:t>
      </w:r>
    </w:p>
    <w:p w:rsidR="00826BC4" w:rsidRPr="0032291B" w:rsidRDefault="00826BC4" w:rsidP="0032291B">
      <w:pPr>
        <w:spacing w:line="360" w:lineRule="auto"/>
        <w:ind w:left="1418"/>
        <w:jc w:val="both"/>
        <w:rPr>
          <w:sz w:val="22"/>
          <w:szCs w:val="22"/>
        </w:rPr>
      </w:pPr>
      <w:r w:rsidRPr="0032291B">
        <w:rPr>
          <w:sz w:val="22"/>
          <w:szCs w:val="22"/>
        </w:rPr>
        <w:t>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6BC4" w:rsidRPr="0032291B" w:rsidRDefault="00826BC4" w:rsidP="0032291B">
      <w:pPr>
        <w:spacing w:line="360" w:lineRule="auto"/>
        <w:ind w:left="1260" w:hanging="720"/>
        <w:jc w:val="both"/>
        <w:rPr>
          <w:b/>
          <w:sz w:val="22"/>
          <w:szCs w:val="22"/>
        </w:rPr>
      </w:pPr>
      <w:r w:rsidRPr="0032291B">
        <w:rPr>
          <w:b/>
          <w:sz w:val="22"/>
          <w:szCs w:val="22"/>
        </w:rPr>
        <w:t xml:space="preserve">2.A.m-ter </w:t>
      </w:r>
    </w:p>
    <w:p w:rsidR="00826BC4" w:rsidRPr="0032291B" w:rsidRDefault="00826BC4" w:rsidP="0032291B">
      <w:pPr>
        <w:pStyle w:val="sche3"/>
        <w:spacing w:line="360" w:lineRule="auto"/>
        <w:ind w:left="1416"/>
        <w:rPr>
          <w:sz w:val="22"/>
          <w:szCs w:val="22"/>
          <w:lang w:val="it-IT"/>
        </w:rPr>
      </w:pPr>
      <w:r w:rsidRPr="0032291B">
        <w:rPr>
          <w:sz w:val="22"/>
          <w:szCs w:val="22"/>
          <w:lang w:val="it-IT"/>
        </w:rPr>
        <w:t>[ ] di non essere incorso nell’omessa denuncia, in qualità di vittima dei reati previsti e puniti dagli artt. 317 (concussione) e 629 (estorsione) del Codice Penale, dei fatti all’autorità giudiziaria rispetto a procedimenti per cui vi sia stata richiesta di rinvio a giudizio nell’anno antecedente la pubblicazione del bando;</w:t>
      </w:r>
    </w:p>
    <w:p w:rsidR="00826BC4" w:rsidRPr="0032291B" w:rsidRDefault="00826BC4" w:rsidP="0032291B">
      <w:pPr>
        <w:spacing w:line="360" w:lineRule="auto"/>
        <w:ind w:left="1260"/>
        <w:jc w:val="both"/>
        <w:rPr>
          <w:b/>
          <w:sz w:val="22"/>
          <w:szCs w:val="22"/>
        </w:rPr>
      </w:pPr>
      <w:r w:rsidRPr="0032291B">
        <w:rPr>
          <w:b/>
          <w:sz w:val="22"/>
          <w:szCs w:val="22"/>
        </w:rPr>
        <w:t xml:space="preserve">- OVVERO - </w:t>
      </w:r>
    </w:p>
    <w:p w:rsidR="00826BC4" w:rsidRPr="0032291B" w:rsidRDefault="00826BC4" w:rsidP="0032291B">
      <w:pPr>
        <w:pStyle w:val="sche3"/>
        <w:spacing w:line="360" w:lineRule="auto"/>
        <w:ind w:left="708" w:firstLine="708"/>
        <w:rPr>
          <w:sz w:val="22"/>
          <w:szCs w:val="22"/>
          <w:lang w:val="it-IT"/>
        </w:rPr>
      </w:pPr>
      <w:r w:rsidRPr="0032291B">
        <w:rPr>
          <w:sz w:val="22"/>
          <w:szCs w:val="22"/>
          <w:lang w:val="it-IT"/>
        </w:rPr>
        <w:t>[ ] di essere incorso nell’omessa denuncia in qualità di vittima dei reati previsti e</w:t>
      </w:r>
    </w:p>
    <w:p w:rsidR="00826BC4" w:rsidRPr="0032291B" w:rsidRDefault="00826BC4" w:rsidP="0032291B">
      <w:pPr>
        <w:pStyle w:val="sche3"/>
        <w:spacing w:line="360" w:lineRule="auto"/>
        <w:ind w:left="1416"/>
        <w:rPr>
          <w:sz w:val="22"/>
          <w:szCs w:val="22"/>
          <w:lang w:val="it-IT"/>
        </w:rPr>
      </w:pPr>
      <w:r w:rsidRPr="0032291B">
        <w:rPr>
          <w:sz w:val="22"/>
          <w:szCs w:val="22"/>
          <w:lang w:val="it-IT"/>
        </w:rPr>
        <w:t>puniti dagli artt. 317 (concussione) e 629 (estorsione) del Codice Penale, dei fatti all’autorità giudiziaria, sussistendo i casi previsti dall’art. 4, comma 1, legge n. 689/1981 (cause di esclusione della responsabilità)</w:t>
      </w:r>
    </w:p>
    <w:p w:rsidR="00826BC4" w:rsidRPr="0032291B" w:rsidRDefault="00826BC4" w:rsidP="0032291B">
      <w:pPr>
        <w:spacing w:line="360" w:lineRule="auto"/>
        <w:ind w:left="1260"/>
        <w:jc w:val="both"/>
        <w:rPr>
          <w:sz w:val="22"/>
          <w:szCs w:val="22"/>
        </w:rPr>
      </w:pPr>
    </w:p>
    <w:p w:rsidR="00826BC4" w:rsidRPr="0032291B" w:rsidRDefault="00826BC4" w:rsidP="0032291B">
      <w:pPr>
        <w:spacing w:line="360" w:lineRule="auto"/>
        <w:jc w:val="both"/>
        <w:rPr>
          <w:sz w:val="22"/>
          <w:szCs w:val="22"/>
        </w:rPr>
      </w:pPr>
    </w:p>
    <w:p w:rsidR="00826BC4" w:rsidRPr="0032291B" w:rsidRDefault="00826BC4" w:rsidP="0032291B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  <w:r w:rsidRPr="0032291B">
        <w:rPr>
          <w:sz w:val="22"/>
          <w:szCs w:val="22"/>
        </w:rPr>
        <w:t>______________ lì _____________</w:t>
      </w:r>
      <w:r w:rsidR="0032291B">
        <w:rPr>
          <w:color w:val="000000"/>
          <w:sz w:val="22"/>
          <w:szCs w:val="22"/>
        </w:rPr>
        <w:tab/>
      </w:r>
      <w:r w:rsidR="0032291B">
        <w:rPr>
          <w:color w:val="000000"/>
          <w:sz w:val="22"/>
          <w:szCs w:val="22"/>
        </w:rPr>
        <w:tab/>
      </w:r>
      <w:r w:rsidR="0032291B">
        <w:rPr>
          <w:color w:val="000000"/>
          <w:sz w:val="22"/>
          <w:szCs w:val="22"/>
        </w:rPr>
        <w:tab/>
      </w:r>
      <w:r w:rsidR="0032291B">
        <w:rPr>
          <w:color w:val="000000"/>
          <w:sz w:val="22"/>
          <w:szCs w:val="22"/>
        </w:rPr>
        <w:tab/>
      </w:r>
      <w:r w:rsidR="0032291B">
        <w:rPr>
          <w:color w:val="000000"/>
          <w:sz w:val="22"/>
          <w:szCs w:val="22"/>
        </w:rPr>
        <w:tab/>
      </w:r>
      <w:r w:rsidRPr="0032291B">
        <w:rPr>
          <w:color w:val="000000"/>
          <w:sz w:val="22"/>
          <w:szCs w:val="22"/>
        </w:rPr>
        <w:t>FIRMA</w:t>
      </w:r>
      <w:r w:rsidR="0032291B">
        <w:rPr>
          <w:color w:val="000000"/>
          <w:sz w:val="22"/>
          <w:szCs w:val="22"/>
        </w:rPr>
        <w:t xml:space="preserve"> e TIMBRO</w:t>
      </w:r>
    </w:p>
    <w:p w:rsidR="00826BC4" w:rsidRPr="0032291B" w:rsidRDefault="00826BC4" w:rsidP="0032291B">
      <w:pPr>
        <w:spacing w:line="360" w:lineRule="auto"/>
        <w:jc w:val="both"/>
        <w:rPr>
          <w:sz w:val="22"/>
          <w:szCs w:val="22"/>
        </w:rPr>
      </w:pPr>
    </w:p>
    <w:p w:rsidR="00826BC4" w:rsidRDefault="00826BC4" w:rsidP="0032291B">
      <w:pPr>
        <w:rPr>
          <w:sz w:val="22"/>
          <w:szCs w:val="22"/>
        </w:rPr>
      </w:pPr>
    </w:p>
    <w:p w:rsidR="002A06E8" w:rsidRDefault="002A06E8" w:rsidP="0032291B">
      <w:pPr>
        <w:rPr>
          <w:sz w:val="22"/>
          <w:szCs w:val="22"/>
        </w:rPr>
      </w:pPr>
    </w:p>
    <w:p w:rsidR="002A06E8" w:rsidRPr="0032291B" w:rsidRDefault="002A06E8" w:rsidP="0032291B">
      <w:pPr>
        <w:rPr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874"/>
      </w:tblGrid>
      <w:tr w:rsidR="00826BC4" w:rsidRPr="0032291B" w:rsidTr="00244896"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C4" w:rsidRPr="0032291B" w:rsidRDefault="00826BC4" w:rsidP="00244896">
            <w:pPr>
              <w:autoSpaceDE w:val="0"/>
              <w:snapToGrid w:val="0"/>
              <w:spacing w:before="80"/>
              <w:jc w:val="both"/>
              <w:rPr>
                <w:color w:val="000000"/>
                <w:sz w:val="22"/>
                <w:szCs w:val="22"/>
              </w:rPr>
            </w:pPr>
            <w:r w:rsidRPr="0032291B">
              <w:rPr>
                <w:color w:val="000000"/>
                <w:sz w:val="22"/>
                <w:szCs w:val="22"/>
              </w:rPr>
              <w:t xml:space="preserve">In alternativa all’autenticazione della sottoscrizione prevista dagli articoli 21 e 47 del D.P.R. 445/2000, deve essere allegata, a pena di esclusione, ai sensi dell’art. 38 del sopra citato DPR 445/2000, copia fotostatica di un documento di identità, in corso di validità, del/i sottoscrittore/i. </w:t>
            </w:r>
          </w:p>
        </w:tc>
      </w:tr>
    </w:tbl>
    <w:p w:rsidR="00826BC4" w:rsidRPr="0032291B" w:rsidRDefault="00826BC4" w:rsidP="00826BC4">
      <w:pPr>
        <w:ind w:left="708"/>
        <w:jc w:val="center"/>
        <w:rPr>
          <w:sz w:val="22"/>
          <w:szCs w:val="22"/>
        </w:rPr>
      </w:pPr>
    </w:p>
    <w:p w:rsidR="00E868EB" w:rsidRPr="0032291B" w:rsidRDefault="00E868EB">
      <w:pPr>
        <w:rPr>
          <w:sz w:val="22"/>
          <w:szCs w:val="22"/>
        </w:rPr>
      </w:pPr>
    </w:p>
    <w:sectPr w:rsidR="00E868EB" w:rsidRPr="0032291B" w:rsidSect="002A06E8">
      <w:pgSz w:w="11906" w:h="16838"/>
      <w:pgMar w:top="851" w:right="1134" w:bottom="1134" w:left="1134" w:header="720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upperLetter"/>
      <w:lvlText w:val="4.%1)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>
      <w:start w:val="1"/>
      <w:numFmt w:val="lowerLetter"/>
      <w:lvlText w:val="2.A.%2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upperLetter"/>
      <w:lvlText w:val="2.%1)"/>
      <w:lvlJc w:val="left"/>
      <w:pPr>
        <w:tabs>
          <w:tab w:val="num" w:pos="927"/>
        </w:tabs>
        <w:ind w:left="927" w:hanging="360"/>
      </w:pPr>
      <w:rPr>
        <w:b/>
        <w:bCs/>
        <w:i w:val="0"/>
        <w:i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C4"/>
    <w:rsid w:val="0011102A"/>
    <w:rsid w:val="002A06E8"/>
    <w:rsid w:val="0032291B"/>
    <w:rsid w:val="0053205A"/>
    <w:rsid w:val="00765EDA"/>
    <w:rsid w:val="007D0264"/>
    <w:rsid w:val="0082490B"/>
    <w:rsid w:val="00826BC4"/>
    <w:rsid w:val="00A6368A"/>
    <w:rsid w:val="00C74696"/>
    <w:rsid w:val="00D63F6D"/>
    <w:rsid w:val="00E8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6B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826BC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26BC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Rientrocorpodeltesto">
    <w:name w:val="Body Text Indent"/>
    <w:basedOn w:val="Normale"/>
    <w:link w:val="RientrocorpodeltestoCarattere"/>
    <w:rsid w:val="00826BC4"/>
    <w:pPr>
      <w:ind w:firstLine="708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26B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che3">
    <w:name w:val="sche_3"/>
    <w:rsid w:val="00826BC4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styleId="Intestazione">
    <w:name w:val="header"/>
    <w:basedOn w:val="Normale"/>
    <w:link w:val="IntestazioneCarattere"/>
    <w:rsid w:val="00826BC4"/>
    <w:pPr>
      <w:widowControl w:val="0"/>
    </w:pPr>
  </w:style>
  <w:style w:type="character" w:customStyle="1" w:styleId="IntestazioneCarattere">
    <w:name w:val="Intestazione Carattere"/>
    <w:basedOn w:val="Carpredefinitoparagrafo"/>
    <w:link w:val="Intestazione"/>
    <w:rsid w:val="00826B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826BC4"/>
    <w:pPr>
      <w:tabs>
        <w:tab w:val="left" w:pos="1720"/>
        <w:tab w:val="left" w:pos="3380"/>
        <w:tab w:val="left" w:pos="5040"/>
        <w:tab w:val="left" w:pos="6700"/>
        <w:tab w:val="left" w:pos="8360"/>
        <w:tab w:val="left" w:pos="14377"/>
      </w:tabs>
      <w:ind w:left="60"/>
      <w:jc w:val="center"/>
    </w:pPr>
    <w:rPr>
      <w:rFonts w:ascii="Trebuchet MS" w:hAnsi="Trebuchet MS"/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826BC4"/>
    <w:rPr>
      <w:rFonts w:ascii="Trebuchet MS" w:eastAsia="Times New Roman" w:hAnsi="Trebuchet MS" w:cs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6B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826BC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26BC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Rientrocorpodeltesto">
    <w:name w:val="Body Text Indent"/>
    <w:basedOn w:val="Normale"/>
    <w:link w:val="RientrocorpodeltestoCarattere"/>
    <w:rsid w:val="00826BC4"/>
    <w:pPr>
      <w:ind w:firstLine="708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26B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che3">
    <w:name w:val="sche_3"/>
    <w:rsid w:val="00826BC4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styleId="Intestazione">
    <w:name w:val="header"/>
    <w:basedOn w:val="Normale"/>
    <w:link w:val="IntestazioneCarattere"/>
    <w:rsid w:val="00826BC4"/>
    <w:pPr>
      <w:widowControl w:val="0"/>
    </w:pPr>
  </w:style>
  <w:style w:type="character" w:customStyle="1" w:styleId="IntestazioneCarattere">
    <w:name w:val="Intestazione Carattere"/>
    <w:basedOn w:val="Carpredefinitoparagrafo"/>
    <w:link w:val="Intestazione"/>
    <w:rsid w:val="00826B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826BC4"/>
    <w:pPr>
      <w:tabs>
        <w:tab w:val="left" w:pos="1720"/>
        <w:tab w:val="left" w:pos="3380"/>
        <w:tab w:val="left" w:pos="5040"/>
        <w:tab w:val="left" w:pos="6700"/>
        <w:tab w:val="left" w:pos="8360"/>
        <w:tab w:val="left" w:pos="14377"/>
      </w:tabs>
      <w:ind w:left="60"/>
      <w:jc w:val="center"/>
    </w:pPr>
    <w:rPr>
      <w:rFonts w:ascii="Trebuchet MS" w:hAnsi="Trebuchet MS"/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826BC4"/>
    <w:rPr>
      <w:rFonts w:ascii="Trebuchet MS" w:eastAsia="Times New Roman" w:hAnsi="Trebuchet MS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settiegatti.com/info/norme/comunitarie/2004_001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settiegatti.com/info/norme/statali/codiceprocedurapenale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Isc Madonie</dc:creator>
  <cp:lastModifiedBy>Gal Isc Madonie</cp:lastModifiedBy>
  <cp:revision>3</cp:revision>
  <dcterms:created xsi:type="dcterms:W3CDTF">2015-05-12T20:09:00Z</dcterms:created>
  <dcterms:modified xsi:type="dcterms:W3CDTF">2015-08-09T10:44:00Z</dcterms:modified>
</cp:coreProperties>
</file>